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4250"/>
      </w:tblGrid>
      <w:tr w:rsidR="00A65556" w:rsidRPr="00A65556" w14:paraId="724FED41" w14:textId="77777777" w:rsidTr="00A24DDF">
        <w:trPr>
          <w:cantSplit/>
          <w:trHeight w:val="1562"/>
        </w:trPr>
        <w:tc>
          <w:tcPr>
            <w:tcW w:w="2795" w:type="pct"/>
            <w:tcBorders>
              <w:bottom w:val="single" w:sz="4" w:space="0" w:color="auto"/>
            </w:tcBorders>
            <w:shd w:val="clear" w:color="auto" w:fill="auto"/>
          </w:tcPr>
          <w:p w14:paraId="6CC57B20" w14:textId="091B3F55" w:rsidR="00A65556" w:rsidRDefault="00A65556" w:rsidP="00A6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655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l-GR"/>
              </w:rPr>
              <w:t>ΑΙΤΗΣΗ</w:t>
            </w:r>
          </w:p>
          <w:p w14:paraId="0AEFDC38" w14:textId="77777777" w:rsidR="00A65556" w:rsidRDefault="00A65556" w:rsidP="00A655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6435D2FE" w14:textId="5B9BC5B2" w:rsidR="00A65556" w:rsidRDefault="00A65556" w:rsidP="00A65556">
            <w:pPr>
              <w:spacing w:after="0" w:line="36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l-GR"/>
              </w:rPr>
            </w:pPr>
          </w:p>
          <w:p w14:paraId="01FC2FC9" w14:textId="77777777" w:rsidR="002570CE" w:rsidRPr="00A65556" w:rsidRDefault="002570CE" w:rsidP="00A65556">
            <w:pPr>
              <w:spacing w:after="0" w:line="360" w:lineRule="auto"/>
              <w:rPr>
                <w:rFonts w:asciiTheme="majorBidi" w:eastAsia="Times New Roman" w:hAnsiTheme="majorBidi" w:cstheme="majorBidi"/>
                <w:sz w:val="28"/>
                <w:szCs w:val="28"/>
                <w:lang w:eastAsia="el-GR"/>
              </w:rPr>
            </w:pPr>
          </w:p>
          <w:p w14:paraId="39B9371E" w14:textId="77777777" w:rsidR="00A65556" w:rsidRPr="00A65556" w:rsidRDefault="00A65556" w:rsidP="00A65556">
            <w:pPr>
              <w:tabs>
                <w:tab w:val="left" w:leader="underscore" w:pos="4917"/>
              </w:tabs>
              <w:spacing w:after="60"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A65556">
              <w:rPr>
                <w:rFonts w:asciiTheme="majorBidi" w:hAnsiTheme="majorBidi" w:cstheme="majorBidi"/>
                <w:sz w:val="20"/>
                <w:szCs w:val="20"/>
              </w:rPr>
              <w:t xml:space="preserve">Ονοματεπώνυμο: </w:t>
            </w:r>
          </w:p>
          <w:p w14:paraId="697DC667" w14:textId="76D2ECCC" w:rsidR="00A65556" w:rsidRPr="00A65556" w:rsidRDefault="00A65556" w:rsidP="00A65556">
            <w:pPr>
              <w:tabs>
                <w:tab w:val="left" w:leader="underscore" w:pos="4917"/>
              </w:tabs>
              <w:spacing w:before="60" w:after="6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65556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</w:t>
            </w:r>
            <w:r w:rsidR="00746AC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3F2D4F0F" w14:textId="2D1A8D46" w:rsidR="00A65556" w:rsidRDefault="00A65556" w:rsidP="00A65556">
            <w:pPr>
              <w:tabs>
                <w:tab w:val="left" w:leader="underscore" w:pos="4917"/>
              </w:tabs>
              <w:spacing w:after="6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65556">
              <w:rPr>
                <w:rFonts w:asciiTheme="majorBidi" w:hAnsiTheme="majorBidi" w:cstheme="majorBidi"/>
                <w:sz w:val="20"/>
                <w:szCs w:val="20"/>
              </w:rPr>
              <w:t>Ταχ</w:t>
            </w:r>
            <w:proofErr w:type="spellEnd"/>
            <w:r w:rsidRPr="00A65556">
              <w:rPr>
                <w:rFonts w:asciiTheme="majorBidi" w:hAnsiTheme="majorBidi" w:cstheme="majorBidi"/>
                <w:sz w:val="20"/>
                <w:szCs w:val="20"/>
              </w:rPr>
              <w:t>. Δ/νση:</w:t>
            </w:r>
            <w:r w:rsidRPr="00A6555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65556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</w:t>
            </w:r>
          </w:p>
          <w:p w14:paraId="295A8761" w14:textId="051DB2EC" w:rsidR="00A65556" w:rsidRDefault="00A65556" w:rsidP="00A65556">
            <w:pPr>
              <w:tabs>
                <w:tab w:val="left" w:leader="underscore" w:pos="4917"/>
              </w:tabs>
              <w:spacing w:after="6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65556">
              <w:rPr>
                <w:rFonts w:asciiTheme="majorBidi" w:hAnsiTheme="majorBidi" w:cstheme="majorBidi"/>
                <w:sz w:val="20"/>
                <w:szCs w:val="20"/>
              </w:rPr>
              <w:t>Τηλ</w:t>
            </w:r>
            <w:proofErr w:type="spellEnd"/>
            <w:r w:rsidRPr="00A65556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proofErr w:type="spellStart"/>
            <w:r w:rsidRPr="00A65556">
              <w:rPr>
                <w:rFonts w:asciiTheme="majorBidi" w:hAnsiTheme="majorBidi" w:cstheme="majorBidi"/>
                <w:sz w:val="20"/>
                <w:szCs w:val="20"/>
              </w:rPr>
              <w:t>Κιν</w:t>
            </w:r>
            <w:proofErr w:type="spellEnd"/>
            <w:r w:rsidRPr="00A65556">
              <w:rPr>
                <w:rFonts w:asciiTheme="majorBidi" w:hAnsiTheme="majorBidi" w:cstheme="majorBidi"/>
                <w:sz w:val="20"/>
                <w:szCs w:val="20"/>
              </w:rPr>
              <w:t xml:space="preserve">.: </w:t>
            </w:r>
            <w:r w:rsidRPr="00A65556">
              <w:rPr>
                <w:rFonts w:asciiTheme="majorBidi" w:hAnsiTheme="majorBidi" w:cstheme="majorBidi"/>
                <w:sz w:val="24"/>
                <w:szCs w:val="24"/>
              </w:rPr>
              <w:t>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A65556">
              <w:rPr>
                <w:rFonts w:asciiTheme="majorBidi" w:hAnsiTheme="majorBidi" w:cstheme="majorBidi"/>
                <w:sz w:val="24"/>
                <w:szCs w:val="24"/>
              </w:rPr>
              <w:t>………………</w:t>
            </w:r>
          </w:p>
          <w:p w14:paraId="6908A192" w14:textId="366A5A47" w:rsidR="00A65556" w:rsidRPr="00A65556" w:rsidRDefault="00A65556" w:rsidP="00A65556">
            <w:pPr>
              <w:tabs>
                <w:tab w:val="left" w:leader="underscore" w:pos="4917"/>
              </w:tabs>
              <w:spacing w:after="60"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eastAsia="el-GR"/>
              </w:rPr>
            </w:pPr>
            <w:r w:rsidRPr="00A65556">
              <w:rPr>
                <w:rFonts w:asciiTheme="majorBidi" w:hAnsiTheme="majorBidi" w:cstheme="majorBidi"/>
                <w:bCs/>
                <w:sz w:val="20"/>
                <w:szCs w:val="20"/>
                <w:lang w:eastAsia="el-GR"/>
              </w:rPr>
              <w:t>e-</w:t>
            </w:r>
            <w:proofErr w:type="spellStart"/>
            <w:r w:rsidRPr="00A65556">
              <w:rPr>
                <w:rFonts w:asciiTheme="majorBidi" w:hAnsiTheme="majorBidi" w:cstheme="majorBidi"/>
                <w:bCs/>
                <w:sz w:val="20"/>
                <w:szCs w:val="20"/>
                <w:lang w:eastAsia="el-GR"/>
              </w:rPr>
              <w:t>mail</w:t>
            </w:r>
            <w:proofErr w:type="spellEnd"/>
            <w:r w:rsidRPr="00A65556">
              <w:rPr>
                <w:rFonts w:asciiTheme="majorBidi" w:hAnsiTheme="majorBidi" w:cstheme="majorBidi"/>
                <w:bCs/>
                <w:sz w:val="20"/>
                <w:szCs w:val="20"/>
                <w:lang w:eastAsia="el-GR"/>
              </w:rPr>
              <w:t xml:space="preserve">: </w:t>
            </w:r>
            <w:r w:rsidRPr="00A65556">
              <w:rPr>
                <w:rFonts w:asciiTheme="majorBidi" w:hAnsiTheme="majorBidi" w:cstheme="majorBidi"/>
                <w:bCs/>
                <w:sz w:val="24"/>
                <w:szCs w:val="24"/>
                <w:lang w:eastAsia="el-GR"/>
              </w:rPr>
              <w:t>…………………………………………</w:t>
            </w:r>
          </w:p>
          <w:p w14:paraId="0F208346" w14:textId="7D8817DE" w:rsidR="00A65556" w:rsidRPr="00A65556" w:rsidRDefault="00A65556" w:rsidP="00A65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205" w:type="pct"/>
            <w:tcBorders>
              <w:bottom w:val="single" w:sz="4" w:space="0" w:color="auto"/>
            </w:tcBorders>
            <w:shd w:val="clear" w:color="auto" w:fill="auto"/>
          </w:tcPr>
          <w:p w14:paraId="507AD033" w14:textId="77777777" w:rsidR="00A65556" w:rsidRDefault="00A65556" w:rsidP="00A65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  <w:p w14:paraId="06B42F8B" w14:textId="77777777" w:rsidR="00A65556" w:rsidRDefault="00A65556" w:rsidP="00A65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  <w:p w14:paraId="6D58D83D" w14:textId="49908FA8" w:rsidR="00A65556" w:rsidRPr="00A65556" w:rsidRDefault="00A65556" w:rsidP="00A65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  <w:r w:rsidRPr="00A6555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ΠΡΟΣ</w:t>
            </w:r>
            <w:r w:rsidRPr="00A6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:</w:t>
            </w:r>
          </w:p>
          <w:p w14:paraId="046C84C4" w14:textId="77777777" w:rsidR="00A65556" w:rsidRPr="00A65556" w:rsidRDefault="00A65556" w:rsidP="00A6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522DF632" w14:textId="77777777" w:rsidR="00A65556" w:rsidRPr="00A65556" w:rsidRDefault="00A65556" w:rsidP="00A65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A65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ΔΗΜΟ ΠΑΤΡΕΩΝ</w:t>
            </w:r>
          </w:p>
          <w:p w14:paraId="484AAF56" w14:textId="77777777" w:rsidR="00A65556" w:rsidRPr="00A65556" w:rsidRDefault="00A65556" w:rsidP="00A6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5" w:history="1">
              <w:r w:rsidRPr="00A65556"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val="en-US" w:eastAsia="el-GR"/>
                </w:rPr>
                <w:t>protodp</w:t>
              </w:r>
              <w:r w:rsidRPr="00A65556"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el-GR"/>
                </w:rPr>
                <w:t>@</w:t>
              </w:r>
              <w:r w:rsidRPr="00A65556"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val="en-US" w:eastAsia="el-GR"/>
                </w:rPr>
                <w:t>patras</w:t>
              </w:r>
              <w:r w:rsidRPr="00A65556"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eastAsia="el-GR"/>
                </w:rPr>
                <w:t>.</w:t>
              </w:r>
              <w:r w:rsidRPr="00A65556"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  <w:lang w:val="en-US" w:eastAsia="el-GR"/>
                </w:rPr>
                <w:t>gr</w:t>
              </w:r>
            </w:hyperlink>
            <w:r w:rsidRPr="00A6555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14:paraId="7435418B" w14:textId="1DE2F872" w:rsidR="00A65556" w:rsidRDefault="00A65556" w:rsidP="00A65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14:paraId="2761E0E4" w14:textId="77777777" w:rsidR="0098303F" w:rsidRPr="00A65556" w:rsidRDefault="0098303F" w:rsidP="00A65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14:paraId="5373C0EA" w14:textId="77777777" w:rsidR="00A65556" w:rsidRDefault="00A65556" w:rsidP="00A6555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lang w:eastAsia="el-GR"/>
              </w:rPr>
            </w:pPr>
            <w:r w:rsidRPr="00A65556">
              <w:rPr>
                <w:rFonts w:asciiTheme="majorBidi" w:eastAsia="Times New Roman" w:hAnsiTheme="majorBidi" w:cstheme="majorBidi"/>
                <w:i/>
                <w:iCs/>
                <w:lang w:eastAsia="el-GR"/>
              </w:rPr>
              <w:t>ΚΟΙΝ</w:t>
            </w:r>
            <w:r>
              <w:rPr>
                <w:rFonts w:asciiTheme="majorBidi" w:eastAsia="Times New Roman" w:hAnsiTheme="majorBidi" w:cstheme="majorBidi"/>
                <w:i/>
                <w:iCs/>
                <w:lang w:eastAsia="el-GR"/>
              </w:rPr>
              <w:t>ΟΠΟΙΗΣΗ</w:t>
            </w:r>
          </w:p>
          <w:p w14:paraId="3A206064" w14:textId="1ABCBD82" w:rsidR="00A65556" w:rsidRPr="00A65556" w:rsidRDefault="00A65556" w:rsidP="00A6555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i/>
                <w:iCs/>
                <w:lang w:eastAsia="el-GR"/>
              </w:rPr>
            </w:pPr>
            <w:r w:rsidRPr="00A65556">
              <w:rPr>
                <w:rFonts w:asciiTheme="majorBidi" w:eastAsia="Times New Roman" w:hAnsiTheme="majorBidi" w:cstheme="majorBidi"/>
                <w:i/>
                <w:iCs/>
                <w:lang w:eastAsia="el-GR"/>
              </w:rPr>
              <w:t>Αρμόδια Υπηρεσία:</w:t>
            </w:r>
            <w:r w:rsidRPr="00A65556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el-GR"/>
              </w:rPr>
              <w:t xml:space="preserve"> </w:t>
            </w:r>
            <w:r w:rsidRPr="00A65556">
              <w:rPr>
                <w:rFonts w:asciiTheme="majorBidi" w:eastAsia="Times New Roman" w:hAnsiTheme="majorBidi" w:cstheme="majorBidi"/>
                <w:i/>
                <w:iCs/>
                <w:lang w:eastAsia="el-GR"/>
              </w:rPr>
              <w:t>Διεύθυνση Έργων Υποδομής</w:t>
            </w:r>
          </w:p>
          <w:p w14:paraId="071EAF94" w14:textId="77777777" w:rsidR="00A65556" w:rsidRPr="00A65556" w:rsidRDefault="00A65556" w:rsidP="00A6555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el-GR"/>
              </w:rPr>
            </w:pPr>
            <w:r w:rsidRPr="00A65556">
              <w:rPr>
                <w:rFonts w:asciiTheme="majorBidi" w:eastAsia="Times New Roman" w:hAnsiTheme="majorBidi" w:cstheme="majorBidi"/>
                <w:b/>
                <w:bCs/>
                <w:i/>
                <w:iCs/>
                <w:lang w:eastAsia="el-GR"/>
              </w:rPr>
              <w:t>Τμήμα Σχεδιασμού &amp; Τεχνικής Υποστήριξης</w:t>
            </w:r>
          </w:p>
          <w:p w14:paraId="4FFB7F91" w14:textId="77777777" w:rsidR="00A65556" w:rsidRPr="00A65556" w:rsidRDefault="00A65556" w:rsidP="00A6555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lang w:val="en-US" w:eastAsia="el-GR"/>
              </w:rPr>
            </w:pPr>
            <w:proofErr w:type="spellStart"/>
            <w:r w:rsidRPr="00A65556">
              <w:rPr>
                <w:rFonts w:asciiTheme="majorBidi" w:eastAsia="Times New Roman" w:hAnsiTheme="majorBidi" w:cstheme="majorBidi"/>
                <w:i/>
                <w:iCs/>
                <w:lang w:eastAsia="el-GR"/>
              </w:rPr>
              <w:t>Τηλ</w:t>
            </w:r>
            <w:proofErr w:type="spellEnd"/>
            <w:r w:rsidRPr="00A65556">
              <w:rPr>
                <w:rFonts w:asciiTheme="majorBidi" w:eastAsia="Times New Roman" w:hAnsiTheme="majorBidi" w:cstheme="majorBidi"/>
                <w:i/>
                <w:iCs/>
                <w:lang w:val="en-US" w:eastAsia="el-GR"/>
              </w:rPr>
              <w:t xml:space="preserve">. 2613 610 330   </w:t>
            </w:r>
          </w:p>
          <w:p w14:paraId="3F426CAD" w14:textId="3BA0777B" w:rsidR="00A65556" w:rsidRPr="00A65556" w:rsidRDefault="00A65556" w:rsidP="00A6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A65556">
              <w:rPr>
                <w:rFonts w:asciiTheme="majorBidi" w:eastAsia="Times New Roman" w:hAnsiTheme="majorBidi" w:cstheme="majorBidi"/>
                <w:i/>
                <w:iCs/>
                <w:lang w:val="en-US" w:eastAsia="el-GR"/>
              </w:rPr>
              <w:t xml:space="preserve">email: </w:t>
            </w:r>
            <w:r w:rsidRPr="00A65556">
              <w:rPr>
                <w:rFonts w:asciiTheme="majorBidi" w:eastAsia="Times New Roman" w:hAnsiTheme="majorBidi" w:cstheme="majorBidi"/>
                <w:i/>
                <w:iCs/>
                <w:lang w:val="en-US" w:eastAsia="el-GR"/>
              </w:rPr>
              <w:t>adeiestomisoko@g</w:t>
            </w:r>
            <w:r w:rsidRPr="00A65556">
              <w:rPr>
                <w:rFonts w:asciiTheme="majorBidi" w:hAnsiTheme="majorBidi" w:cstheme="majorBidi"/>
                <w:i/>
                <w:iCs/>
                <w:lang w:val="en-US"/>
              </w:rPr>
              <w:t>mail.com</w:t>
            </w:r>
            <w:r w:rsidRPr="00A65556">
              <w:rPr>
                <w:rFonts w:ascii="Times New Roman" w:eastAsia="Times New Roman" w:hAnsi="Times New Roman" w:cs="Times New Roman"/>
                <w:lang w:val="en-US" w:eastAsia="el-GR"/>
              </w:rPr>
              <w:t xml:space="preserve">  </w:t>
            </w:r>
          </w:p>
        </w:tc>
      </w:tr>
      <w:tr w:rsidR="00A65556" w:rsidRPr="00A65556" w14:paraId="5BA52F1F" w14:textId="77777777" w:rsidTr="002570CE">
        <w:trPr>
          <w:trHeight w:val="43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A20C" w14:textId="77777777" w:rsidR="00A65556" w:rsidRPr="00A65556" w:rsidRDefault="00A65556" w:rsidP="00A6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14:paraId="14EF8911" w14:textId="27C29A07" w:rsidR="00A65556" w:rsidRDefault="00A65556" w:rsidP="00A6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26B0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ΕΝΗΜΕΡΩΣΗ ΓΙΑ ΕΚΤΑΚΤΗ ΒΛΑΒΗ - ΕΠΕΙΓΟΥΣΕΣ ΕΡΓΑΣΙΕΣ ΤΟΜΗΣ &amp; ΕΚΣΚΑΦΗΣ ΣΕ ΚΟΙΝΟΧΡΗΣΤΟ ΧΩΡΟ ΤΟΥ ΔΗΜΟΥ ΠΑΤΡΕΩΝ</w:t>
            </w:r>
          </w:p>
          <w:p w14:paraId="446A1715" w14:textId="77777777" w:rsidR="00A65556" w:rsidRDefault="00A65556" w:rsidP="00A6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14:paraId="35046C87" w14:textId="54DBDCBE" w:rsidR="00A65556" w:rsidRPr="008504EC" w:rsidRDefault="00A65556" w:rsidP="00A65556">
            <w:pPr>
              <w:spacing w:after="0" w:line="240" w:lineRule="auto"/>
              <w:jc w:val="center"/>
              <w:rPr>
                <w:rFonts w:ascii="Arial Black" w:eastAsia="Times New Roman" w:hAnsi="Arial Black"/>
                <w:sz w:val="18"/>
                <w:szCs w:val="18"/>
                <w:lang w:eastAsia="el-GR"/>
              </w:rPr>
            </w:pPr>
            <w:r w:rsidRPr="008504EC">
              <w:rPr>
                <w:rFonts w:ascii="Arial Black" w:eastAsia="Times New Roman" w:hAnsi="Arial Black"/>
                <w:sz w:val="18"/>
                <w:szCs w:val="18"/>
                <w:lang w:eastAsia="el-GR"/>
              </w:rPr>
              <w:t xml:space="preserve">σύμφωνα με το </w:t>
            </w:r>
            <w:r w:rsidRPr="00686BF0">
              <w:rPr>
                <w:rFonts w:ascii="Arial Black" w:eastAsia="Times New Roman" w:hAnsi="Arial Black"/>
                <w:sz w:val="18"/>
                <w:szCs w:val="18"/>
                <w:lang w:eastAsia="el-GR"/>
              </w:rPr>
              <w:t>αρ. 6 της υπ' αρ. 481-2013 (ΒΛ90ΩΞΙ-40Β)</w:t>
            </w:r>
          </w:p>
          <w:p w14:paraId="67484C54" w14:textId="05C4401A" w:rsidR="00A65556" w:rsidRPr="00A65556" w:rsidRDefault="00A65556" w:rsidP="00A6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86BF0">
              <w:rPr>
                <w:rFonts w:ascii="Arial Black" w:eastAsia="Times New Roman" w:hAnsi="Arial Black"/>
                <w:sz w:val="18"/>
                <w:szCs w:val="18"/>
                <w:lang w:eastAsia="el-GR"/>
              </w:rPr>
              <w:t xml:space="preserve">Κανονιστικής Απόφασης </w:t>
            </w:r>
            <w:r>
              <w:rPr>
                <w:rFonts w:ascii="Arial Black" w:eastAsia="Times New Roman" w:hAnsi="Arial Black"/>
                <w:sz w:val="18"/>
                <w:szCs w:val="18"/>
                <w:lang w:eastAsia="el-GR"/>
              </w:rPr>
              <w:t xml:space="preserve">του </w:t>
            </w:r>
            <w:r w:rsidRPr="00686BF0">
              <w:rPr>
                <w:rFonts w:ascii="Arial Black" w:eastAsia="Times New Roman" w:hAnsi="Arial Black"/>
                <w:sz w:val="18"/>
                <w:szCs w:val="18"/>
                <w:lang w:eastAsia="el-GR"/>
              </w:rPr>
              <w:t>Δ</w:t>
            </w:r>
            <w:r>
              <w:rPr>
                <w:rFonts w:ascii="Arial Black" w:eastAsia="Times New Roman" w:hAnsi="Arial Black"/>
                <w:sz w:val="18"/>
                <w:szCs w:val="18"/>
                <w:lang w:eastAsia="el-GR"/>
              </w:rPr>
              <w:t>ήμου</w:t>
            </w:r>
            <w:r w:rsidRPr="00686BF0">
              <w:rPr>
                <w:rFonts w:ascii="Arial Black" w:eastAsia="Times New Roman" w:hAnsi="Arial Black"/>
                <w:sz w:val="18"/>
                <w:szCs w:val="18"/>
                <w:lang w:eastAsia="el-GR"/>
              </w:rPr>
              <w:t xml:space="preserve"> Πατρέων</w:t>
            </w:r>
          </w:p>
        </w:tc>
      </w:tr>
    </w:tbl>
    <w:p w14:paraId="453398B6" w14:textId="77777777" w:rsidR="00A26B0A" w:rsidRPr="008504EC" w:rsidRDefault="00A26B0A" w:rsidP="00A26B0A">
      <w:pPr>
        <w:spacing w:after="0" w:line="240" w:lineRule="auto"/>
        <w:jc w:val="center"/>
        <w:rPr>
          <w:rFonts w:ascii="Arial Black" w:eastAsia="Times New Roman" w:hAnsi="Arial Black"/>
          <w:lang w:eastAsia="el-GR"/>
        </w:rPr>
      </w:pPr>
    </w:p>
    <w:p w14:paraId="1EAE9F86" w14:textId="77777777" w:rsidR="00686BF0" w:rsidRDefault="00686BF0" w:rsidP="00686B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0694034C" w14:textId="66FB36DE" w:rsidR="00A26B0A" w:rsidRDefault="00A26B0A" w:rsidP="002706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26B0A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λόγω έκτακτης βλάβης</w:t>
      </w:r>
      <w:r w:rsidR="00B4173B" w:rsidRPr="00B4173B">
        <w:rPr>
          <w:rFonts w:ascii="Times New Roman" w:eastAsia="Times New Roman" w:hAnsi="Times New Roman" w:cs="Times New Roman"/>
          <w:lang w:eastAsia="el-GR"/>
        </w:rPr>
        <w:t>*</w:t>
      </w:r>
      <w:r w:rsidRPr="00A26B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…… ……………… ……………. </w:t>
      </w:r>
      <w:r w:rsidRPr="00A26B0A">
        <w:rPr>
          <w:rFonts w:ascii="Times New Roman" w:eastAsia="Times New Roman" w:hAnsi="Times New Roman" w:cs="Times New Roman"/>
          <w:sz w:val="24"/>
          <w:szCs w:val="24"/>
          <w:lang w:eastAsia="el-GR"/>
        </w:rPr>
        <w:t>έχω προβεί σε διενέργεια τομής επί του πεζοδρομίου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/ οδοστρώματος / πεζόδρομου </w:t>
      </w:r>
      <w:r w:rsidRPr="00A26B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έμπροσθεν της ιδιοκτησίας μου στην οδό …………………………..  αρ. ….. ΤΚ……….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</w:t>
      </w:r>
      <w:r w:rsidRPr="00A26B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Πάτρα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στις ……./…./2022 και ώρα ……. </w:t>
      </w:r>
      <w:r w:rsidRPr="00A26B0A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εκτιμώμενο χρόνο αποκατάστασης έως και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……..</w:t>
      </w:r>
    </w:p>
    <w:p w14:paraId="4363A482" w14:textId="621F52CA" w:rsidR="00A26B0A" w:rsidRDefault="00A26B0A" w:rsidP="00A26B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Δηλώνω υπεύθυνα ότι έχω λάβει γνώση της </w:t>
      </w:r>
      <w:r w:rsidRPr="00686BF0">
        <w:rPr>
          <w:rFonts w:ascii="Times New Roman" w:eastAsia="Times New Roman" w:hAnsi="Times New Roman" w:cs="Times New Roman"/>
          <w:sz w:val="24"/>
          <w:szCs w:val="24"/>
          <w:lang w:eastAsia="el-GR"/>
        </w:rPr>
        <w:t>υπ' αρ. 481-2013 (ΒΛ90ΩΞΙ-40Β) Κανονιστικής Απόφασης Δ. Πατρέων</w:t>
      </w:r>
      <w:r w:rsidRPr="00A26B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θα προβώ σε όλες τις απαιτούμενες ενέργειες για την έκδοση αδείας και θα εφαρμόσω όλες τις προβλεπόμενες διαδικασίες και </w:t>
      </w:r>
      <w:r w:rsidRPr="00686B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τεχνικές οδηγίες που αναφέρονται στο </w:t>
      </w:r>
      <w:r w:rsidR="008504EC" w:rsidRPr="00686BF0">
        <w:rPr>
          <w:rFonts w:ascii="Times New Roman" w:eastAsia="Times New Roman" w:hAnsi="Times New Roman" w:cs="Times New Roman"/>
          <w:sz w:val="24"/>
          <w:szCs w:val="24"/>
          <w:lang w:eastAsia="el-GR"/>
        </w:rPr>
        <w:t>συγκεκριμένο</w:t>
      </w:r>
      <w:r w:rsidRPr="00686BF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504EC" w:rsidRPr="00686BF0">
        <w:rPr>
          <w:rFonts w:ascii="Times New Roman" w:eastAsia="Times New Roman" w:hAnsi="Times New Roman" w:cs="Times New Roman"/>
          <w:sz w:val="24"/>
          <w:szCs w:val="24"/>
          <w:lang w:eastAsia="el-GR"/>
        </w:rPr>
        <w:t>κανονισμό</w:t>
      </w:r>
      <w:r w:rsidRPr="00686BF0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A26B0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66B7ECD1" w14:textId="3904FB2C" w:rsidR="008504EC" w:rsidRDefault="008504EC" w:rsidP="00A26B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F249A62" w14:textId="27494976" w:rsidR="008504EC" w:rsidRPr="00B4173B" w:rsidRDefault="008504EC" w:rsidP="00A26B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el-GR"/>
        </w:rPr>
      </w:pPr>
      <w:r w:rsidRPr="00B4173B">
        <w:rPr>
          <w:rFonts w:ascii="Times New Roman" w:eastAsia="Times New Roman" w:hAnsi="Times New Roman" w:cs="Times New Roman"/>
          <w:i/>
          <w:iCs/>
          <w:lang w:eastAsia="el-GR"/>
        </w:rPr>
        <w:t xml:space="preserve">*επισυνάπτω </w:t>
      </w:r>
      <w:r w:rsidR="00734F04" w:rsidRPr="00B4173B">
        <w:rPr>
          <w:rFonts w:ascii="Times New Roman" w:eastAsia="Times New Roman" w:hAnsi="Times New Roman" w:cs="Times New Roman"/>
          <w:i/>
          <w:iCs/>
          <w:lang w:eastAsia="el-GR"/>
        </w:rPr>
        <w:t xml:space="preserve">ενδεικτικό </w:t>
      </w:r>
      <w:r w:rsidRPr="00B4173B">
        <w:rPr>
          <w:rFonts w:ascii="Times New Roman" w:eastAsia="Times New Roman" w:hAnsi="Times New Roman" w:cs="Times New Roman"/>
          <w:i/>
          <w:iCs/>
          <w:lang w:eastAsia="el-GR"/>
        </w:rPr>
        <w:t xml:space="preserve">φωτογραφικό υλικό </w:t>
      </w:r>
    </w:p>
    <w:p w14:paraId="2336FE5B" w14:textId="738476A4" w:rsidR="00C65B0E" w:rsidRDefault="00C65B0E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br w:type="page"/>
      </w:r>
    </w:p>
    <w:p w14:paraId="0ED40FAA" w14:textId="77777777" w:rsidR="00C65B0E" w:rsidRDefault="00C65B0E" w:rsidP="00C65B0E">
      <w:pPr>
        <w:pStyle w:val="1"/>
        <w:spacing w:line="321" w:lineRule="exact"/>
        <w:ind w:left="2863"/>
      </w:pPr>
      <w:r>
        <w:lastRenderedPageBreak/>
        <w:t>Άρθρο</w:t>
      </w:r>
      <w:r>
        <w:rPr>
          <w:spacing w:val="-3"/>
        </w:rPr>
        <w:t xml:space="preserve"> </w:t>
      </w:r>
      <w:r>
        <w:t>6°:</w:t>
      </w:r>
      <w:r>
        <w:rPr>
          <w:spacing w:val="-4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αδειών</w:t>
      </w:r>
      <w:r>
        <w:rPr>
          <w:spacing w:val="-4"/>
        </w:rPr>
        <w:t xml:space="preserve"> </w:t>
      </w:r>
      <w:proofErr w:type="spellStart"/>
      <w:r>
        <w:t>τοµών</w:t>
      </w:r>
      <w:proofErr w:type="spellEnd"/>
    </w:p>
    <w:p w14:paraId="7869A540" w14:textId="77777777" w:rsidR="00C65B0E" w:rsidRDefault="00C65B0E" w:rsidP="00C65B0E">
      <w:pPr>
        <w:pStyle w:val="a5"/>
        <w:ind w:right="109" w:firstLine="719"/>
      </w:pPr>
      <w:r>
        <w:t>Οποιαδήποτε</w:t>
      </w:r>
      <w:r>
        <w:rPr>
          <w:spacing w:val="1"/>
        </w:rPr>
        <w:t xml:space="preserve"> </w:t>
      </w:r>
      <w:proofErr w:type="spellStart"/>
      <w:r>
        <w:t>τοµή</w:t>
      </w:r>
      <w:proofErr w:type="spellEnd"/>
      <w:r>
        <w:rPr>
          <w:spacing w:val="1"/>
        </w:rPr>
        <w:t xml:space="preserve"> </w:t>
      </w:r>
      <w:proofErr w:type="spellStart"/>
      <w:r>
        <w:t>οδοστρώµατος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πεζοδροµίου</w:t>
      </w:r>
      <w:proofErr w:type="spellEnd"/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proofErr w:type="spellStart"/>
      <w:r>
        <w:t>πεζόδροµου</w:t>
      </w:r>
      <w:proofErr w:type="spellEnd"/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οποιοδήποτε κοινόχρηστο χώρο του ∆</w:t>
      </w:r>
      <w:proofErr w:type="spellStart"/>
      <w:r>
        <w:t>ήµου</w:t>
      </w:r>
      <w:proofErr w:type="spellEnd"/>
      <w:r>
        <w:t xml:space="preserve"> που εκτελείται από </w:t>
      </w:r>
      <w:proofErr w:type="spellStart"/>
      <w:r>
        <w:t>Οργανισµό</w:t>
      </w:r>
      <w:proofErr w:type="spellEnd"/>
      <w:r>
        <w:t xml:space="preserve"> Κοινής</w:t>
      </w:r>
      <w:r>
        <w:rPr>
          <w:spacing w:val="1"/>
        </w:rPr>
        <w:t xml:space="preserve"> </w:t>
      </w:r>
      <w:proofErr w:type="spellStart"/>
      <w:r>
        <w:t>Ωφέλειας</w:t>
      </w:r>
      <w:proofErr w:type="spellEnd"/>
      <w:r>
        <w:t xml:space="preserve">, </w:t>
      </w:r>
      <w:proofErr w:type="spellStart"/>
      <w:r>
        <w:t>νοµικό</w:t>
      </w:r>
      <w:proofErr w:type="spellEnd"/>
      <w:r>
        <w:t xml:space="preserve"> ή φυσικό πρόσωπο επιτρέπεται να γίνει µόνο ύστερα από άδεια της</w:t>
      </w:r>
      <w:r>
        <w:rPr>
          <w:spacing w:val="-68"/>
        </w:rPr>
        <w:t xml:space="preserve"> </w:t>
      </w:r>
      <w:r>
        <w:t>Τεχνικής</w:t>
      </w:r>
      <w:r>
        <w:rPr>
          <w:spacing w:val="-3"/>
        </w:rPr>
        <w:t xml:space="preserve"> </w:t>
      </w:r>
      <w:r>
        <w:t>Υπηρεσίας</w:t>
      </w:r>
      <w:r>
        <w:rPr>
          <w:spacing w:val="3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∆</w:t>
      </w:r>
      <w:proofErr w:type="spellStart"/>
      <w:r>
        <w:t>ήµου</w:t>
      </w:r>
      <w:proofErr w:type="spellEnd"/>
      <w:r>
        <w:t>.</w:t>
      </w:r>
    </w:p>
    <w:p w14:paraId="73DC1A3A" w14:textId="5EB6F096" w:rsidR="00C65B0E" w:rsidRDefault="00C65B0E" w:rsidP="00C65B0E">
      <w:pPr>
        <w:pStyle w:val="a5"/>
        <w:ind w:right="109" w:firstLine="719"/>
      </w:pPr>
      <w:r>
        <w:t xml:space="preserve">Σε περίπτωση εκτάκτων βλαβών που απαιτούν </w:t>
      </w:r>
      <w:proofErr w:type="spellStart"/>
      <w:r>
        <w:t>άµεσες</w:t>
      </w:r>
      <w:proofErr w:type="spellEnd"/>
      <w:r>
        <w:t xml:space="preserve"> </w:t>
      </w:r>
      <w:proofErr w:type="spellStart"/>
      <w:r>
        <w:t>τοµές</w:t>
      </w:r>
      <w:proofErr w:type="spellEnd"/>
      <w:r>
        <w:t xml:space="preserve"> </w:t>
      </w:r>
      <w:proofErr w:type="spellStart"/>
      <w:r>
        <w:t>οδοστρωµάτων</w:t>
      </w:r>
      <w:proofErr w:type="spellEnd"/>
      <w:r>
        <w:rPr>
          <w:spacing w:val="1"/>
        </w:rPr>
        <w:t xml:space="preserve"> </w:t>
      </w:r>
      <w:r>
        <w:t xml:space="preserve">και όταν είναι αδύνατη η προ των εργασιών λήψη άδειας </w:t>
      </w:r>
      <w:proofErr w:type="spellStart"/>
      <w:r>
        <w:t>τοµής</w:t>
      </w:r>
      <w:proofErr w:type="spellEnd"/>
      <w:r>
        <w:t>, η επιχείρηση κοινής</w:t>
      </w:r>
      <w:r>
        <w:rPr>
          <w:spacing w:val="1"/>
        </w:rPr>
        <w:t xml:space="preserve"> </w:t>
      </w:r>
      <w:r>
        <w:t xml:space="preserve">ωφέλειας ή </w:t>
      </w:r>
      <w:proofErr w:type="spellStart"/>
      <w:r>
        <w:t>οργανισµός</w:t>
      </w:r>
      <w:proofErr w:type="spellEnd"/>
      <w:r>
        <w:t xml:space="preserve"> ή το φυσικό πρόσωπο, που εκτελεί τις εργασίες, υποχρεούται</w:t>
      </w:r>
      <w:r>
        <w:rPr>
          <w:spacing w:val="-67"/>
        </w:rPr>
        <w:t xml:space="preserve"> </w:t>
      </w:r>
      <w:r>
        <w:t xml:space="preserve">στην λήψη άδειας </w:t>
      </w:r>
      <w:proofErr w:type="spellStart"/>
      <w:r>
        <w:t>τοµής</w:t>
      </w:r>
      <w:proofErr w:type="spellEnd"/>
      <w:r>
        <w:t xml:space="preserve"> </w:t>
      </w:r>
      <w:proofErr w:type="spellStart"/>
      <w:r>
        <w:t>σύµφωνα</w:t>
      </w:r>
      <w:proofErr w:type="spellEnd"/>
      <w:r>
        <w:t xml:space="preserve"> µε τις διατάξεις της παρούσας κανονιστικής,</w:t>
      </w:r>
      <w:r>
        <w:rPr>
          <w:spacing w:val="1"/>
        </w:rPr>
        <w:t xml:space="preserve"> </w:t>
      </w:r>
      <w:proofErr w:type="spellStart"/>
      <w:r>
        <w:t>ενηµερώνοντας</w:t>
      </w:r>
      <w:proofErr w:type="spellEnd"/>
      <w:r>
        <w:rPr>
          <w:spacing w:val="68"/>
        </w:rPr>
        <w:t xml:space="preserve"> </w:t>
      </w:r>
      <w:r>
        <w:t>εγγράφως</w:t>
      </w:r>
      <w:r>
        <w:rPr>
          <w:spacing w:val="69"/>
        </w:rPr>
        <w:t xml:space="preserve"> </w:t>
      </w:r>
      <w:r>
        <w:t>τον  ∆</w:t>
      </w:r>
      <w:proofErr w:type="spellStart"/>
      <w:r>
        <w:t>ήµο</w:t>
      </w:r>
      <w:proofErr w:type="spellEnd"/>
      <w:r>
        <w:rPr>
          <w:spacing w:val="2"/>
        </w:rPr>
        <w:t xml:space="preserve"> </w:t>
      </w:r>
      <w:r>
        <w:t>εντός</w:t>
      </w:r>
      <w:r>
        <w:rPr>
          <w:spacing w:val="69"/>
        </w:rPr>
        <w:t xml:space="preserve"> </w:t>
      </w:r>
      <w:proofErr w:type="spellStart"/>
      <w:r>
        <w:t>εικοσιτετραώρου</w:t>
      </w:r>
      <w:proofErr w:type="spellEnd"/>
      <w:r>
        <w:rPr>
          <w:spacing w:val="68"/>
        </w:rPr>
        <w:t xml:space="preserve"> </w:t>
      </w:r>
      <w:r>
        <w:t>από</w:t>
      </w:r>
      <w:r>
        <w:rPr>
          <w:spacing w:val="69"/>
        </w:rPr>
        <w:t xml:space="preserve"> </w:t>
      </w:r>
      <w:r>
        <w:t>την</w:t>
      </w:r>
      <w:r>
        <w:rPr>
          <w:spacing w:val="69"/>
        </w:rPr>
        <w:t xml:space="preserve"> </w:t>
      </w:r>
      <w:proofErr w:type="spellStart"/>
      <w:r>
        <w:t>στιγµή</w:t>
      </w:r>
      <w:proofErr w:type="spellEnd"/>
      <w:r>
        <w:rPr>
          <w:spacing w:val="67"/>
        </w:rPr>
        <w:t xml:space="preserve"> </w:t>
      </w:r>
      <w:r>
        <w:t xml:space="preserve">της </w:t>
      </w:r>
      <w:r>
        <w:t xml:space="preserve">διενέργειας της </w:t>
      </w:r>
      <w:proofErr w:type="spellStart"/>
      <w:r>
        <w:t>τοµής</w:t>
      </w:r>
      <w:proofErr w:type="spellEnd"/>
      <w:r>
        <w:t xml:space="preserve"> για το ακριβής </w:t>
      </w:r>
      <w:proofErr w:type="spellStart"/>
      <w:r>
        <w:t>σηµείο</w:t>
      </w:r>
      <w:proofErr w:type="spellEnd"/>
      <w:r>
        <w:t xml:space="preserve"> καθώς και τον </w:t>
      </w:r>
      <w:proofErr w:type="spellStart"/>
      <w:r>
        <w:t>εκτιµούµενο</w:t>
      </w:r>
      <w:proofErr w:type="spellEnd"/>
      <w:r>
        <w:t xml:space="preserve"> χρόνο</w:t>
      </w:r>
      <w:r>
        <w:rPr>
          <w:spacing w:val="1"/>
        </w:rPr>
        <w:t xml:space="preserve"> </w:t>
      </w:r>
      <w:r>
        <w:t xml:space="preserve">αποκατάστασης της. Στην περίπτωση αυτή </w:t>
      </w:r>
      <w:proofErr w:type="spellStart"/>
      <w:r>
        <w:t>εφαρµόζονται</w:t>
      </w:r>
      <w:proofErr w:type="spellEnd"/>
      <w:r>
        <w:t xml:space="preserve"> όλες οι </w:t>
      </w:r>
      <w:proofErr w:type="spellStart"/>
      <w:r>
        <w:t>προβλεπόµενες</w:t>
      </w:r>
      <w:proofErr w:type="spellEnd"/>
      <w:r>
        <w:t xml:space="preserve"> από</w:t>
      </w:r>
      <w:r>
        <w:rPr>
          <w:spacing w:val="-67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παρούσα</w:t>
      </w:r>
      <w:r>
        <w:rPr>
          <w:spacing w:val="1"/>
        </w:rPr>
        <w:t xml:space="preserve"> </w:t>
      </w:r>
      <w:r>
        <w:t>διαδικασίες</w:t>
      </w:r>
      <w:r>
        <w:rPr>
          <w:spacing w:val="1"/>
        </w:rPr>
        <w:t xml:space="preserve"> </w:t>
      </w:r>
      <w:r>
        <w:t>(υποβολή</w:t>
      </w:r>
      <w:r>
        <w:rPr>
          <w:spacing w:val="1"/>
        </w:rPr>
        <w:t xml:space="preserve"> </w:t>
      </w:r>
      <w:proofErr w:type="spellStart"/>
      <w:r>
        <w:t>αιτήµατος</w:t>
      </w:r>
      <w:proofErr w:type="spellEnd"/>
      <w:r>
        <w:t>,</w:t>
      </w:r>
      <w:r>
        <w:rPr>
          <w:spacing w:val="1"/>
        </w:rPr>
        <w:t xml:space="preserve"> </w:t>
      </w:r>
      <w:r>
        <w:t>εγγυητική</w:t>
      </w:r>
      <w:r>
        <w:rPr>
          <w:spacing w:val="1"/>
        </w:rPr>
        <w:t xml:space="preserve"> </w:t>
      </w:r>
      <w:r>
        <w:t>επιστολή,</w:t>
      </w:r>
      <w:r>
        <w:rPr>
          <w:spacing w:val="1"/>
        </w:rPr>
        <w:t xml:space="preserve"> </w:t>
      </w:r>
      <w:r>
        <w:t>έντεχνη</w:t>
      </w:r>
      <w:r>
        <w:rPr>
          <w:spacing w:val="1"/>
        </w:rPr>
        <w:t xml:space="preserve"> </w:t>
      </w:r>
      <w:r>
        <w:t>αποκατάσταση,</w:t>
      </w:r>
      <w:r>
        <w:rPr>
          <w:spacing w:val="-3"/>
        </w:rPr>
        <w:t xml:space="preserve"> </w:t>
      </w:r>
      <w:r>
        <w:t>έλεγχος</w:t>
      </w:r>
      <w:r>
        <w:rPr>
          <w:spacing w:val="-2"/>
        </w:rPr>
        <w:t xml:space="preserve"> </w:t>
      </w:r>
      <w:r>
        <w:t>κ.λπ.).</w:t>
      </w:r>
    </w:p>
    <w:p w14:paraId="5DE70B4B" w14:textId="77777777" w:rsidR="00C65B0E" w:rsidRDefault="00C65B0E" w:rsidP="00C65B0E">
      <w:pPr>
        <w:pStyle w:val="a5"/>
        <w:ind w:right="111" w:firstLine="719"/>
      </w:pPr>
      <w:r>
        <w:t xml:space="preserve">Να καταθέσει εγγυητική επιστολή </w:t>
      </w:r>
      <w:proofErr w:type="spellStart"/>
      <w:r>
        <w:t>ταµείου</w:t>
      </w:r>
      <w:proofErr w:type="spellEnd"/>
      <w:r>
        <w:t xml:space="preserve"> ή Τράπεζας που έχει εκδοθεί στο</w:t>
      </w:r>
      <w:r>
        <w:rPr>
          <w:spacing w:val="1"/>
        </w:rPr>
        <w:t xml:space="preserve"> </w:t>
      </w:r>
      <w:proofErr w:type="spellStart"/>
      <w:r>
        <w:t>όνοµα</w:t>
      </w:r>
      <w:proofErr w:type="spellEnd"/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proofErr w:type="spellStart"/>
      <w:r>
        <w:t>Οργανισµού</w:t>
      </w:r>
      <w:proofErr w:type="spellEnd"/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υλοποιεί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εργασίες</w:t>
      </w:r>
      <w:r>
        <w:rPr>
          <w:spacing w:val="1"/>
        </w:rPr>
        <w:t xml:space="preserve"> </w:t>
      </w:r>
      <w:r>
        <w:t>κατόπιν</w:t>
      </w:r>
      <w:r>
        <w:rPr>
          <w:spacing w:val="1"/>
        </w:rPr>
        <w:t xml:space="preserve"> </w:t>
      </w:r>
      <w:r>
        <w:t>συνεννόησης</w:t>
      </w:r>
      <w:r>
        <w:rPr>
          <w:spacing w:val="1"/>
        </w:rPr>
        <w:t xml:space="preserve"> </w:t>
      </w:r>
      <w:r>
        <w:t>µε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proofErr w:type="spellStart"/>
      <w:r>
        <w:t>αρµόδιο</w:t>
      </w:r>
      <w:proofErr w:type="spellEnd"/>
      <w:r>
        <w:rPr>
          <w:spacing w:val="-1"/>
        </w:rPr>
        <w:t xml:space="preserve"> </w:t>
      </w:r>
      <w:proofErr w:type="spellStart"/>
      <w:r>
        <w:t>Τµήµα</w:t>
      </w:r>
      <w:proofErr w:type="spellEnd"/>
      <w:r>
        <w:rPr>
          <w:spacing w:val="-4"/>
        </w:rPr>
        <w:t xml:space="preserve"> </w:t>
      </w:r>
      <w:r>
        <w:t>βάσει</w:t>
      </w:r>
      <w:r>
        <w:rPr>
          <w:spacing w:val="-3"/>
        </w:rPr>
        <w:t xml:space="preserve"> </w:t>
      </w:r>
      <w:r>
        <w:t>Ο.Ε.Υ.</w:t>
      </w:r>
    </w:p>
    <w:p w14:paraId="03A92F91" w14:textId="77777777" w:rsidR="00C65B0E" w:rsidRDefault="00C65B0E" w:rsidP="00C65B0E">
      <w:pPr>
        <w:pStyle w:val="a5"/>
        <w:ind w:right="111" w:firstLine="719"/>
      </w:pPr>
      <w:r>
        <w:t>Να</w:t>
      </w:r>
      <w:r>
        <w:rPr>
          <w:spacing w:val="1"/>
        </w:rPr>
        <w:t xml:space="preserve"> </w:t>
      </w:r>
      <w:proofErr w:type="spellStart"/>
      <w:r>
        <w:t>εφαρµόσει</w:t>
      </w:r>
      <w:proofErr w:type="spellEnd"/>
      <w:r>
        <w:rPr>
          <w:spacing w:val="1"/>
        </w:rPr>
        <w:t xml:space="preserve"> </w:t>
      </w:r>
      <w:r>
        <w:t>όλες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proofErr w:type="spellStart"/>
      <w:r>
        <w:t>προβλεπόµενες</w:t>
      </w:r>
      <w:proofErr w:type="spellEnd"/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παρούσα</w:t>
      </w:r>
      <w:r>
        <w:rPr>
          <w:spacing w:val="1"/>
        </w:rPr>
        <w:t xml:space="preserve"> </w:t>
      </w:r>
      <w:r>
        <w:t>διαδικασίες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τεχνικές</w:t>
      </w:r>
      <w:r>
        <w:rPr>
          <w:spacing w:val="-3"/>
        </w:rPr>
        <w:t xml:space="preserve"> </w:t>
      </w:r>
      <w:r>
        <w:t>οδηγίες</w:t>
      </w:r>
      <w:r>
        <w:rPr>
          <w:spacing w:val="-3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αναφέρονται</w:t>
      </w:r>
      <w:r>
        <w:rPr>
          <w:spacing w:val="-3"/>
        </w:rPr>
        <w:t xml:space="preserve"> </w:t>
      </w:r>
      <w:r>
        <w:t>στον</w:t>
      </w:r>
      <w:r>
        <w:rPr>
          <w:spacing w:val="-2"/>
        </w:rPr>
        <w:t xml:space="preserve"> </w:t>
      </w:r>
      <w:proofErr w:type="spellStart"/>
      <w:r>
        <w:t>συγκεκριµένο</w:t>
      </w:r>
      <w:proofErr w:type="spellEnd"/>
      <w:r>
        <w:rPr>
          <w:spacing w:val="-1"/>
        </w:rPr>
        <w:t xml:space="preserve"> </w:t>
      </w:r>
      <w:proofErr w:type="spellStart"/>
      <w:r>
        <w:t>κανονισµό</w:t>
      </w:r>
      <w:proofErr w:type="spellEnd"/>
      <w:r>
        <w:t>.</w:t>
      </w:r>
    </w:p>
    <w:p w14:paraId="0C926FB2" w14:textId="77777777" w:rsidR="00C65B0E" w:rsidRDefault="00C65B0E" w:rsidP="00C65B0E">
      <w:pPr>
        <w:pStyle w:val="a5"/>
        <w:ind w:right="110" w:firstLine="720"/>
      </w:pPr>
      <w:r>
        <w:t>Στους µη συµµ</w:t>
      </w:r>
      <w:proofErr w:type="spellStart"/>
      <w:r>
        <w:t>ορφούµενους</w:t>
      </w:r>
      <w:proofErr w:type="spellEnd"/>
      <w:r>
        <w:t xml:space="preserve"> µε τη διάταξη αυτή, πέραν των </w:t>
      </w:r>
      <w:proofErr w:type="spellStart"/>
      <w:r>
        <w:t>προβλεποµένων</w:t>
      </w:r>
      <w:proofErr w:type="spellEnd"/>
      <w:r>
        <w:rPr>
          <w:spacing w:val="1"/>
        </w:rPr>
        <w:t xml:space="preserve"> </w:t>
      </w:r>
      <w:r>
        <w:t xml:space="preserve">άλλων κυρώσεων από την </w:t>
      </w:r>
      <w:proofErr w:type="spellStart"/>
      <w:r>
        <w:t>κείµενη</w:t>
      </w:r>
      <w:proofErr w:type="spellEnd"/>
      <w:r>
        <w:t xml:space="preserve"> </w:t>
      </w:r>
      <w:proofErr w:type="spellStart"/>
      <w:r>
        <w:t>νοµοθεσία</w:t>
      </w:r>
      <w:proofErr w:type="spellEnd"/>
      <w:r>
        <w:t>, επιβάλλεται κατά των υπευθύνων</w:t>
      </w:r>
      <w:r>
        <w:rPr>
          <w:spacing w:val="1"/>
        </w:rPr>
        <w:t xml:space="preserve"> </w:t>
      </w:r>
      <w:r>
        <w:t>αντίστοιχα</w:t>
      </w:r>
      <w:r>
        <w:rPr>
          <w:spacing w:val="-5"/>
        </w:rPr>
        <w:t xml:space="preserve"> </w:t>
      </w:r>
      <w:proofErr w:type="spellStart"/>
      <w:r>
        <w:t>πρόστιµα</w:t>
      </w:r>
      <w:proofErr w:type="spellEnd"/>
      <w:r>
        <w:rPr>
          <w:spacing w:val="-6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αναφέρονται</w:t>
      </w:r>
      <w:r>
        <w:rPr>
          <w:spacing w:val="-4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άρθρο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παρόντος</w:t>
      </w:r>
      <w:r>
        <w:rPr>
          <w:spacing w:val="-4"/>
        </w:rPr>
        <w:t xml:space="preserve"> </w:t>
      </w:r>
      <w:proofErr w:type="spellStart"/>
      <w:r>
        <w:t>κανονισµού</w:t>
      </w:r>
      <w:proofErr w:type="spellEnd"/>
      <w:r>
        <w:t>.</w:t>
      </w:r>
    </w:p>
    <w:p w14:paraId="3BC85C6D" w14:textId="77777777" w:rsidR="008504EC" w:rsidRDefault="008504EC" w:rsidP="00A26B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8504EC" w:rsidSect="00A6555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53109"/>
    <w:multiLevelType w:val="hybridMultilevel"/>
    <w:tmpl w:val="B81698D8"/>
    <w:lvl w:ilvl="0" w:tplc="89FC2D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45FA8"/>
    <w:multiLevelType w:val="hybridMultilevel"/>
    <w:tmpl w:val="CF0A4614"/>
    <w:lvl w:ilvl="0" w:tplc="25441BF4">
      <w:start w:val="26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F0"/>
    <w:rsid w:val="00031A51"/>
    <w:rsid w:val="002570CE"/>
    <w:rsid w:val="002706B3"/>
    <w:rsid w:val="002C4EFF"/>
    <w:rsid w:val="004D51D7"/>
    <w:rsid w:val="006574FB"/>
    <w:rsid w:val="00686BF0"/>
    <w:rsid w:val="00734F04"/>
    <w:rsid w:val="00746ACD"/>
    <w:rsid w:val="008504EC"/>
    <w:rsid w:val="0098303F"/>
    <w:rsid w:val="00A24DDF"/>
    <w:rsid w:val="00A26B0A"/>
    <w:rsid w:val="00A65556"/>
    <w:rsid w:val="00B4173B"/>
    <w:rsid w:val="00C30DFA"/>
    <w:rsid w:val="00C65B0E"/>
    <w:rsid w:val="00E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D409"/>
  <w15:chartTrackingRefBased/>
  <w15:docId w15:val="{48DC43E3-0849-4C70-81FD-51CBA9B2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B0A"/>
  </w:style>
  <w:style w:type="paragraph" w:styleId="1">
    <w:name w:val="heading 1"/>
    <w:basedOn w:val="a"/>
    <w:link w:val="1Char"/>
    <w:uiPriority w:val="9"/>
    <w:qFormat/>
    <w:rsid w:val="00C65B0E"/>
    <w:pPr>
      <w:widowControl w:val="0"/>
      <w:autoSpaceDE w:val="0"/>
      <w:autoSpaceDN w:val="0"/>
      <w:spacing w:after="0" w:line="319" w:lineRule="exact"/>
      <w:ind w:left="17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BF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655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5556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C65B0E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5">
    <w:name w:val="Body Text"/>
    <w:basedOn w:val="a"/>
    <w:link w:val="Char"/>
    <w:uiPriority w:val="1"/>
    <w:qFormat/>
    <w:rsid w:val="00C65B0E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Char">
    <w:name w:val="Σώμα κειμένου Char"/>
    <w:basedOn w:val="a0"/>
    <w:link w:val="a5"/>
    <w:uiPriority w:val="1"/>
    <w:rsid w:val="00C65B0E"/>
    <w:rPr>
      <w:rFonts w:ascii="Times New Roman" w:eastAsia="Times New Roman" w:hAnsi="Times New Roman" w:cs="Times New Roman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dp@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387</Words>
  <Characters>2244</Characters>
  <Application>Microsoft Office Word</Application>
  <DocSecurity>0</DocSecurity>
  <Lines>44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Antzoulatou</dc:creator>
  <cp:keywords/>
  <dc:description/>
  <cp:lastModifiedBy>Athena Antzoulatou</cp:lastModifiedBy>
  <cp:revision>16</cp:revision>
  <cp:lastPrinted>2022-12-02T11:41:00Z</cp:lastPrinted>
  <dcterms:created xsi:type="dcterms:W3CDTF">2022-12-02T11:15:00Z</dcterms:created>
  <dcterms:modified xsi:type="dcterms:W3CDTF">2022-12-02T11:57:00Z</dcterms:modified>
</cp:coreProperties>
</file>